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95" w:rsidRDefault="00612695" w:rsidP="00612695">
      <w:pPr>
        <w:rPr>
          <w:rFonts w:asciiTheme="minorHAnsi" w:hAnsiTheme="minorHAnsi"/>
          <w:sz w:val="24"/>
          <w:szCs w:val="24"/>
        </w:rPr>
      </w:pPr>
    </w:p>
    <w:p w:rsidR="00C17E09" w:rsidRPr="00CF229D" w:rsidRDefault="00C17E09" w:rsidP="00612695">
      <w:pPr>
        <w:rPr>
          <w:rFonts w:asciiTheme="minorHAnsi" w:hAnsiTheme="minorHAnsi"/>
          <w:sz w:val="24"/>
          <w:szCs w:val="24"/>
        </w:rPr>
      </w:pPr>
    </w:p>
    <w:p w:rsidR="00033480" w:rsidRDefault="00033480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  <w:r>
        <w:rPr>
          <w:rFonts w:eastAsiaTheme="minorHAnsi" w:cs="Calibri"/>
          <w:b/>
          <w:bCs/>
          <w:sz w:val="24"/>
          <w:szCs w:val="24"/>
        </w:rPr>
        <w:t xml:space="preserve">ANUNȚ DE ACHIZIŢIE </w:t>
      </w:r>
    </w:p>
    <w:p w:rsidR="009B39A6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  <w:r>
        <w:rPr>
          <w:rFonts w:eastAsiaTheme="minorHAnsi" w:cs="Calibri"/>
          <w:b/>
          <w:bCs/>
          <w:sz w:val="24"/>
          <w:szCs w:val="24"/>
        </w:rPr>
        <w:t xml:space="preserve">servicii de formare profesională în cadrul proiectului </w:t>
      </w: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  <w:r>
        <w:rPr>
          <w:rFonts w:eastAsiaTheme="minorHAnsi" w:cs="Calibri"/>
          <w:b/>
          <w:bCs/>
          <w:sz w:val="24"/>
          <w:szCs w:val="24"/>
        </w:rPr>
        <w:t>„Calificarea meseriașilor tradiționali romi” POSDRU/118/6.2/G/124568</w:t>
      </w: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sz w:val="24"/>
          <w:szCs w:val="24"/>
        </w:rPr>
      </w:pPr>
    </w:p>
    <w:p w:rsidR="00D24C15" w:rsidRDefault="00D24C15" w:rsidP="00D24C15">
      <w:pPr>
        <w:shd w:val="clear" w:color="auto" w:fill="FFFFFF"/>
        <w:autoSpaceDE w:val="0"/>
        <w:autoSpaceDN w:val="0"/>
        <w:adjustRightInd w:val="0"/>
        <w:spacing w:after="0" w:line="300" w:lineRule="auto"/>
        <w:jc w:val="center"/>
        <w:outlineLvl w:val="0"/>
        <w:rPr>
          <w:rFonts w:eastAsiaTheme="minorHAnsi" w:cs="Calibri"/>
          <w:b/>
          <w:bCs/>
          <w:color w:val="336299"/>
          <w:sz w:val="24"/>
          <w:szCs w:val="24"/>
        </w:rPr>
      </w:pPr>
    </w:p>
    <w:p w:rsidR="00D24C15" w:rsidRDefault="00D24C15" w:rsidP="00D24C15">
      <w:pPr>
        <w:autoSpaceDE w:val="0"/>
        <w:autoSpaceDN w:val="0"/>
        <w:adjustRightInd w:val="0"/>
        <w:spacing w:after="0"/>
        <w:ind w:firstLine="705"/>
        <w:jc w:val="both"/>
        <w:rPr>
          <w:rFonts w:eastAsiaTheme="minorHAnsi" w:cs="Calibri"/>
          <w:color w:val="000000"/>
          <w:sz w:val="24"/>
          <w:szCs w:val="24"/>
        </w:rPr>
      </w:pPr>
      <w:r>
        <w:rPr>
          <w:rFonts w:eastAsiaTheme="minorHAnsi" w:cs="Calibri"/>
          <w:color w:val="000000"/>
          <w:sz w:val="24"/>
          <w:szCs w:val="24"/>
        </w:rPr>
        <w:t>D.G.A.S.P.C. Ialomiţa achiziţionează servicii de formare profesională în cadrul proiectului „Calificarea meseriașilor tradiționali romi” POSDRU/118/6.2/G/124568.</w:t>
      </w:r>
    </w:p>
    <w:p w:rsidR="00D24C15" w:rsidRDefault="00D24C15" w:rsidP="00D24C15">
      <w:pPr>
        <w:tabs>
          <w:tab w:val="center" w:pos="4530"/>
          <w:tab w:val="right" w:pos="9075"/>
        </w:tabs>
        <w:autoSpaceDE w:val="0"/>
        <w:autoSpaceDN w:val="0"/>
        <w:adjustRightInd w:val="0"/>
        <w:spacing w:after="0" w:line="240" w:lineRule="auto"/>
        <w:ind w:left="705" w:right="-90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>Cod CPV:  80530000-8 “Servicii de formar</w:t>
      </w:r>
      <w:r w:rsidR="009B39A6">
        <w:rPr>
          <w:rFonts w:eastAsiaTheme="minorHAnsi" w:cs="Calibri"/>
          <w:sz w:val="24"/>
          <w:szCs w:val="24"/>
        </w:rPr>
        <w:t>e profesională”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Descrierea serviciilor: </w:t>
      </w:r>
    </w:p>
    <w:p w:rsidR="002069EB" w:rsidRPr="002069EB" w:rsidRDefault="002069EB" w:rsidP="002069E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2069EB">
        <w:rPr>
          <w:rFonts w:eastAsiaTheme="minorHAnsi" w:cs="Calibri"/>
          <w:b/>
          <w:sz w:val="24"/>
          <w:szCs w:val="24"/>
        </w:rPr>
        <w:t>Lotul 1</w:t>
      </w:r>
      <w:r w:rsidRPr="002069EB">
        <w:rPr>
          <w:rFonts w:eastAsiaTheme="minorHAnsi" w:cs="Calibri"/>
          <w:sz w:val="24"/>
          <w:szCs w:val="24"/>
        </w:rPr>
        <w:t xml:space="preserve"> </w:t>
      </w:r>
      <w:r w:rsidRPr="002069EB">
        <w:rPr>
          <w:rFonts w:eastAsiaTheme="minorHAnsi" w:cs="Calibri"/>
          <w:b/>
          <w:sz w:val="24"/>
          <w:szCs w:val="24"/>
        </w:rPr>
        <w:t>Cursuri de formare profesională în meseria de lucrător finisor pentru construcții</w:t>
      </w:r>
      <w:r w:rsidRPr="002069EB">
        <w:rPr>
          <w:rFonts w:eastAsiaTheme="minorHAnsi" w:cs="Calibri"/>
          <w:sz w:val="24"/>
          <w:szCs w:val="24"/>
        </w:rPr>
        <w:t xml:space="preserve">  pentru 40 de participanți, în municipiul Slobozia (26) și  în municipiul Fetești  (14)</w:t>
      </w:r>
    </w:p>
    <w:p w:rsidR="002069EB" w:rsidRPr="002069EB" w:rsidRDefault="002069EB" w:rsidP="002069E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2069EB">
        <w:rPr>
          <w:rFonts w:eastAsiaTheme="minorHAnsi" w:cs="Calibri"/>
          <w:b/>
          <w:sz w:val="24"/>
          <w:szCs w:val="24"/>
        </w:rPr>
        <w:t>Lotul 2</w:t>
      </w:r>
      <w:r w:rsidRPr="002069EB">
        <w:rPr>
          <w:rFonts w:eastAsiaTheme="minorHAnsi" w:cs="Calibri"/>
          <w:sz w:val="24"/>
          <w:szCs w:val="24"/>
        </w:rPr>
        <w:t xml:space="preserve"> </w:t>
      </w:r>
      <w:r w:rsidRPr="002069EB">
        <w:rPr>
          <w:rFonts w:eastAsiaTheme="minorHAnsi" w:cs="Calibri"/>
          <w:b/>
          <w:sz w:val="24"/>
          <w:szCs w:val="24"/>
        </w:rPr>
        <w:t>Cursuri de formare profesională în meseria de lucrător în tâmplărie</w:t>
      </w:r>
      <w:r w:rsidRPr="002069EB">
        <w:rPr>
          <w:rFonts w:eastAsiaTheme="minorHAnsi" w:cs="Calibri"/>
          <w:sz w:val="24"/>
          <w:szCs w:val="24"/>
        </w:rPr>
        <w:t xml:space="preserve"> pentru 40 de participanți, în municipiile Slobozia (14), Fetești  (14)  și Urziceni (12) </w:t>
      </w:r>
    </w:p>
    <w:p w:rsidR="002069EB" w:rsidRPr="002069EB" w:rsidRDefault="002069EB" w:rsidP="002069E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2069EB">
        <w:rPr>
          <w:rFonts w:eastAsiaTheme="minorHAnsi" w:cs="Calibri"/>
          <w:b/>
          <w:sz w:val="24"/>
          <w:szCs w:val="24"/>
        </w:rPr>
        <w:t>Lotul 3</w:t>
      </w:r>
      <w:r w:rsidRPr="002069EB">
        <w:rPr>
          <w:rFonts w:eastAsiaTheme="minorHAnsi" w:cs="Calibri"/>
          <w:sz w:val="24"/>
          <w:szCs w:val="24"/>
        </w:rPr>
        <w:t xml:space="preserve"> </w:t>
      </w:r>
      <w:r w:rsidRPr="002069EB">
        <w:rPr>
          <w:rFonts w:eastAsiaTheme="minorHAnsi" w:cs="Calibri"/>
          <w:b/>
          <w:sz w:val="24"/>
          <w:szCs w:val="24"/>
        </w:rPr>
        <w:t>Cursuri de formare profesională în meseria de lucrător în tricotaje - confecții</w:t>
      </w:r>
      <w:r w:rsidRPr="002069EB">
        <w:rPr>
          <w:rFonts w:eastAsiaTheme="minorHAnsi" w:cs="Calibri"/>
          <w:sz w:val="24"/>
          <w:szCs w:val="24"/>
        </w:rPr>
        <w:t xml:space="preserve"> pentru 40 de participanți,  în municipiile Fetești  (26)  și Urziceni (14) </w:t>
      </w:r>
    </w:p>
    <w:p w:rsidR="002069EB" w:rsidRPr="002069EB" w:rsidRDefault="002069EB" w:rsidP="002069EB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>Ofertele vor fi depuse la sediul D.G.A.S.P.C. Ialomița, str. Ct.D.</w:t>
      </w:r>
      <w:r w:rsidR="004C77F0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Gherea, nr.1, Slobozia, Ialomița.</w:t>
      </w:r>
    </w:p>
    <w:p w:rsidR="00D24C15" w:rsidRDefault="00D24C15" w:rsidP="00D24C15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Ofertanţii pot solicita clarificări până la data de </w:t>
      </w:r>
      <w:r w:rsidR="00E015D0">
        <w:rPr>
          <w:rFonts w:eastAsiaTheme="minorHAnsi" w:cs="Calibri"/>
          <w:sz w:val="24"/>
          <w:szCs w:val="24"/>
        </w:rPr>
        <w:t>27</w:t>
      </w:r>
      <w:r w:rsidR="004C77F0">
        <w:rPr>
          <w:rFonts w:eastAsiaTheme="minorHAnsi" w:cs="Calibri"/>
          <w:sz w:val="24"/>
          <w:szCs w:val="24"/>
        </w:rPr>
        <w:t xml:space="preserve">.03.2015, </w:t>
      </w:r>
      <w:r>
        <w:rPr>
          <w:rFonts w:eastAsiaTheme="minorHAnsi" w:cs="Calibri"/>
          <w:sz w:val="24"/>
          <w:szCs w:val="24"/>
        </w:rPr>
        <w:t>ora 10.00, data limit</w:t>
      </w:r>
      <w:r w:rsidR="006C7AB2">
        <w:rPr>
          <w:rFonts w:eastAsiaTheme="minorHAnsi" w:cs="Calibri"/>
          <w:sz w:val="24"/>
          <w:szCs w:val="24"/>
        </w:rPr>
        <w:t>ă</w:t>
      </w:r>
      <w:r>
        <w:rPr>
          <w:rFonts w:eastAsiaTheme="minorHAnsi" w:cs="Calibri"/>
          <w:sz w:val="24"/>
          <w:szCs w:val="24"/>
        </w:rPr>
        <w:t xml:space="preserve"> de răspuns la solicitările de clarificări fiind </w:t>
      </w:r>
      <w:r w:rsidR="00E015D0">
        <w:rPr>
          <w:rFonts w:eastAsiaTheme="minorHAnsi" w:cs="Calibri"/>
          <w:sz w:val="24"/>
          <w:szCs w:val="24"/>
        </w:rPr>
        <w:t>27</w:t>
      </w:r>
      <w:r w:rsidR="004C77F0">
        <w:rPr>
          <w:rFonts w:eastAsiaTheme="minorHAnsi" w:cs="Calibri"/>
          <w:sz w:val="24"/>
          <w:szCs w:val="24"/>
        </w:rPr>
        <w:t xml:space="preserve">.03.2015, </w:t>
      </w:r>
      <w:r>
        <w:rPr>
          <w:rFonts w:eastAsiaTheme="minorHAnsi" w:cs="Calibri"/>
          <w:sz w:val="24"/>
          <w:szCs w:val="24"/>
        </w:rPr>
        <w:t xml:space="preserve">ora 12.00. </w:t>
      </w:r>
    </w:p>
    <w:p w:rsidR="00D24C15" w:rsidRDefault="00D24C15" w:rsidP="004C77F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Data limita de depunere a ofertelor este </w:t>
      </w:r>
      <w:r w:rsidR="00E015D0">
        <w:rPr>
          <w:rFonts w:eastAsiaTheme="minorHAnsi" w:cs="Calibri"/>
          <w:sz w:val="24"/>
          <w:szCs w:val="24"/>
        </w:rPr>
        <w:t>30</w:t>
      </w:r>
      <w:r w:rsidR="004C77F0">
        <w:rPr>
          <w:rFonts w:eastAsiaTheme="minorHAnsi" w:cs="Calibri"/>
          <w:sz w:val="24"/>
          <w:szCs w:val="24"/>
        </w:rPr>
        <w:t>.03.2015,</w:t>
      </w:r>
      <w:r>
        <w:rPr>
          <w:rFonts w:eastAsiaTheme="minorHAnsi" w:cs="Calibri"/>
          <w:sz w:val="24"/>
          <w:szCs w:val="24"/>
        </w:rPr>
        <w:t xml:space="preserve"> ora </w:t>
      </w:r>
      <w:r w:rsidR="00E015D0">
        <w:rPr>
          <w:rFonts w:eastAsiaTheme="minorHAnsi" w:cs="Calibri"/>
          <w:sz w:val="24"/>
          <w:szCs w:val="24"/>
        </w:rPr>
        <w:t>14</w:t>
      </w:r>
      <w:r>
        <w:rPr>
          <w:rFonts w:eastAsiaTheme="minorHAnsi" w:cs="Calibri"/>
          <w:sz w:val="24"/>
          <w:szCs w:val="24"/>
        </w:rPr>
        <w:t xml:space="preserve">.30, iar deschiderea ofertelor </w:t>
      </w:r>
      <w:r w:rsidR="00E015D0">
        <w:rPr>
          <w:rFonts w:eastAsiaTheme="minorHAnsi" w:cs="Calibri"/>
          <w:sz w:val="24"/>
          <w:szCs w:val="24"/>
        </w:rPr>
        <w:t xml:space="preserve">va avea loc </w:t>
      </w:r>
      <w:r>
        <w:rPr>
          <w:rFonts w:eastAsiaTheme="minorHAnsi" w:cs="Calibri"/>
          <w:sz w:val="24"/>
          <w:szCs w:val="24"/>
        </w:rPr>
        <w:t xml:space="preserve">în data de </w:t>
      </w:r>
      <w:r w:rsidR="00E015D0">
        <w:rPr>
          <w:rFonts w:eastAsiaTheme="minorHAnsi" w:cs="Calibri"/>
          <w:sz w:val="24"/>
          <w:szCs w:val="24"/>
        </w:rPr>
        <w:t>30</w:t>
      </w:r>
      <w:r w:rsidR="004C77F0">
        <w:rPr>
          <w:rFonts w:eastAsiaTheme="minorHAnsi" w:cs="Calibri"/>
          <w:sz w:val="24"/>
          <w:szCs w:val="24"/>
        </w:rPr>
        <w:t xml:space="preserve">.03.2015, </w:t>
      </w:r>
      <w:r>
        <w:rPr>
          <w:rFonts w:eastAsiaTheme="minorHAnsi" w:cs="Calibri"/>
          <w:sz w:val="24"/>
          <w:szCs w:val="24"/>
        </w:rPr>
        <w:t xml:space="preserve">ora </w:t>
      </w:r>
      <w:r w:rsidR="00E015D0">
        <w:rPr>
          <w:rFonts w:eastAsiaTheme="minorHAnsi" w:cs="Calibri"/>
          <w:sz w:val="24"/>
          <w:szCs w:val="24"/>
        </w:rPr>
        <w:t>15</w:t>
      </w:r>
      <w:r>
        <w:rPr>
          <w:rFonts w:eastAsiaTheme="minorHAnsi" w:cs="Calibri"/>
          <w:sz w:val="24"/>
          <w:szCs w:val="24"/>
        </w:rPr>
        <w:t>.</w:t>
      </w:r>
      <w:r w:rsidR="00E015D0">
        <w:rPr>
          <w:rFonts w:eastAsiaTheme="minorHAnsi" w:cs="Calibri"/>
          <w:sz w:val="24"/>
          <w:szCs w:val="24"/>
        </w:rPr>
        <w:t>0</w:t>
      </w:r>
      <w:r>
        <w:rPr>
          <w:rFonts w:eastAsiaTheme="minorHAnsi" w:cs="Calibri"/>
          <w:sz w:val="24"/>
          <w:szCs w:val="24"/>
        </w:rPr>
        <w:t>0, la sediul D.G.A.S.P.C. Ialomița din strada Ct.D.Gherea nr.1</w:t>
      </w:r>
      <w:r w:rsidR="00E015D0">
        <w:rPr>
          <w:rFonts w:eastAsiaTheme="minorHAnsi" w:cs="Calibri"/>
          <w:sz w:val="24"/>
          <w:szCs w:val="24"/>
        </w:rPr>
        <w:t>, Slobozia</w:t>
      </w:r>
      <w:r>
        <w:rPr>
          <w:rFonts w:eastAsiaTheme="minorHAnsi" w:cs="Calibri"/>
          <w:sz w:val="24"/>
          <w:szCs w:val="24"/>
        </w:rPr>
        <w:t xml:space="preserve">. </w:t>
      </w:r>
    </w:p>
    <w:p w:rsidR="00A04002" w:rsidRPr="0033085B" w:rsidRDefault="00D24C15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  <w:r>
        <w:rPr>
          <w:rFonts w:eastAsiaTheme="minorHAnsi" w:cs="Calibri"/>
          <w:sz w:val="24"/>
          <w:szCs w:val="24"/>
        </w:rPr>
        <w:t xml:space="preserve">Relaţii suplimentare se pot obține la telefon 0243/231088 – Serviciul Tehnic Achiziții Publice Administrativ. Solicitările de clarificări pot </w:t>
      </w:r>
      <w:r w:rsidR="00EC3781">
        <w:rPr>
          <w:rFonts w:eastAsiaTheme="minorHAnsi" w:cs="Calibri"/>
          <w:sz w:val="24"/>
          <w:szCs w:val="24"/>
        </w:rPr>
        <w:t>fi transmise la adresa de email</w:t>
      </w:r>
      <w:r>
        <w:rPr>
          <w:rFonts w:eastAsiaTheme="minorHAnsi" w:cs="Calibri"/>
          <w:sz w:val="24"/>
          <w:szCs w:val="24"/>
        </w:rPr>
        <w:t xml:space="preserve"> </w:t>
      </w:r>
      <w:hyperlink r:id="rId7" w:history="1">
        <w:r w:rsidR="000A3BFF" w:rsidRPr="0033085B">
          <w:rPr>
            <w:sz w:val="24"/>
            <w:szCs w:val="24"/>
          </w:rPr>
          <w:t>office@dpcialomita.ro</w:t>
        </w:r>
      </w:hyperlink>
      <w:r w:rsidR="00EC3781">
        <w:rPr>
          <w:rFonts w:eastAsiaTheme="minorHAnsi" w:cs="Calibri"/>
          <w:sz w:val="24"/>
          <w:szCs w:val="24"/>
        </w:rPr>
        <w:t xml:space="preserve"> sau fax, la nr. 0243/233407</w:t>
      </w:r>
      <w:r w:rsidRPr="0033085B">
        <w:rPr>
          <w:rFonts w:eastAsiaTheme="minorHAnsi" w:cs="Calibri"/>
          <w:sz w:val="24"/>
          <w:szCs w:val="24"/>
        </w:rPr>
        <w:t>.</w:t>
      </w: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Default="00017211" w:rsidP="0091753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Theme="minorHAnsi" w:cs="Calibri"/>
          <w:sz w:val="24"/>
          <w:szCs w:val="24"/>
        </w:rPr>
      </w:pPr>
    </w:p>
    <w:p w:rsidR="00017211" w:rsidRPr="004C35AA" w:rsidRDefault="00017211" w:rsidP="0001721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eastAsiaTheme="minorHAnsi" w:cs="Calibri"/>
          <w:b/>
          <w:sz w:val="24"/>
          <w:szCs w:val="24"/>
        </w:rPr>
      </w:pPr>
      <w:r w:rsidRPr="004C35AA">
        <w:rPr>
          <w:rFonts w:eastAsiaTheme="minorHAnsi" w:cs="Calibri"/>
          <w:b/>
          <w:sz w:val="24"/>
          <w:szCs w:val="24"/>
        </w:rPr>
        <w:t>Director General,</w:t>
      </w:r>
    </w:p>
    <w:p w:rsidR="00017211" w:rsidRPr="004C35AA" w:rsidRDefault="00017211" w:rsidP="0001721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Theme="minorHAnsi" w:eastAsiaTheme="minorHAnsi" w:hAnsiTheme="minorHAnsi" w:cs="Calibri"/>
          <w:b/>
          <w:sz w:val="24"/>
          <w:szCs w:val="24"/>
        </w:rPr>
      </w:pPr>
      <w:r w:rsidRPr="004C35AA">
        <w:rPr>
          <w:rFonts w:eastAsiaTheme="minorHAnsi" w:cs="Calibri"/>
          <w:b/>
          <w:sz w:val="24"/>
          <w:szCs w:val="24"/>
        </w:rPr>
        <w:t>Prof. Paul Marcu</w:t>
      </w:r>
    </w:p>
    <w:sectPr w:rsidR="00017211" w:rsidRPr="004C35AA" w:rsidSect="00F0393E">
      <w:headerReference w:type="default" r:id="rId8"/>
      <w:pgSz w:w="11906" w:h="16838"/>
      <w:pgMar w:top="115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EF0" w:rsidRDefault="00875EF0" w:rsidP="00F0393E">
      <w:pPr>
        <w:spacing w:after="0" w:line="240" w:lineRule="auto"/>
      </w:pPr>
      <w:r>
        <w:separator/>
      </w:r>
    </w:p>
  </w:endnote>
  <w:endnote w:type="continuationSeparator" w:id="0">
    <w:p w:rsidR="00875EF0" w:rsidRDefault="00875EF0" w:rsidP="00F03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EF0" w:rsidRDefault="00875EF0" w:rsidP="00F0393E">
      <w:pPr>
        <w:spacing w:after="0" w:line="240" w:lineRule="auto"/>
      </w:pPr>
      <w:r>
        <w:separator/>
      </w:r>
    </w:p>
  </w:footnote>
  <w:footnote w:type="continuationSeparator" w:id="0">
    <w:p w:rsidR="00875EF0" w:rsidRDefault="00875EF0" w:rsidP="00F03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C01" w:rsidRDefault="00191C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-47.15pt;margin-top:-25.45pt;width:553.8pt;height:104.7pt;z-index:251660288;visibility:visible" wrapcoords="-59 0 -59 21352 21588 21352 21588 0 -59 0">
          <v:imagedata r:id="rId1" o:title="OIR_SUD M_logouri-color"/>
          <w10:wrap type="through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C6BA2"/>
    <w:multiLevelType w:val="hybridMultilevel"/>
    <w:tmpl w:val="FC2E2EAC"/>
    <w:lvl w:ilvl="0" w:tplc="43E4117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C77368"/>
    <w:multiLevelType w:val="multilevel"/>
    <w:tmpl w:val="508BAA4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42A6B899"/>
    <w:multiLevelType w:val="multilevel"/>
    <w:tmpl w:val="5D850EE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4E1A660C"/>
    <w:multiLevelType w:val="multilevel"/>
    <w:tmpl w:val="611F4068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hAnsi="Arial" w:cs="Arial"/>
        <w:sz w:val="24"/>
        <w:szCs w:val="24"/>
      </w:rPr>
    </w:lvl>
    <w:lvl w:ilvl="1"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220"/>
        </w:tabs>
        <w:ind w:left="22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940"/>
        </w:tabs>
        <w:ind w:left="29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80"/>
        </w:tabs>
        <w:ind w:left="43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100"/>
        </w:tabs>
        <w:ind w:left="51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540"/>
        </w:tabs>
        <w:ind w:left="654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4F26C740"/>
    <w:multiLevelType w:val="multilevel"/>
    <w:tmpl w:val="6ADF370C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62120CE3"/>
    <w:multiLevelType w:val="hybridMultilevel"/>
    <w:tmpl w:val="20B898A4"/>
    <w:lvl w:ilvl="0" w:tplc="43E41170">
      <w:start w:val="1"/>
      <w:numFmt w:val="bullet"/>
      <w:lvlText w:val="-"/>
      <w:lvlJc w:val="left"/>
      <w:pPr>
        <w:ind w:left="774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67284739"/>
    <w:multiLevelType w:val="multilevel"/>
    <w:tmpl w:val="B87A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134AD8"/>
    <w:multiLevelType w:val="hybridMultilevel"/>
    <w:tmpl w:val="ED44CB0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12695"/>
    <w:rsid w:val="00017211"/>
    <w:rsid w:val="00033480"/>
    <w:rsid w:val="00035158"/>
    <w:rsid w:val="00077C93"/>
    <w:rsid w:val="00082EEF"/>
    <w:rsid w:val="000A3BFF"/>
    <w:rsid w:val="00110738"/>
    <w:rsid w:val="00170D84"/>
    <w:rsid w:val="00191C57"/>
    <w:rsid w:val="002069EB"/>
    <w:rsid w:val="002968C5"/>
    <w:rsid w:val="002D0EE3"/>
    <w:rsid w:val="0031322E"/>
    <w:rsid w:val="0031395A"/>
    <w:rsid w:val="0033085B"/>
    <w:rsid w:val="003768B9"/>
    <w:rsid w:val="003B7AEB"/>
    <w:rsid w:val="004C35AA"/>
    <w:rsid w:val="004C77F0"/>
    <w:rsid w:val="00543940"/>
    <w:rsid w:val="005466FA"/>
    <w:rsid w:val="0056168D"/>
    <w:rsid w:val="005859F2"/>
    <w:rsid w:val="00612695"/>
    <w:rsid w:val="006C7AB2"/>
    <w:rsid w:val="006E48B2"/>
    <w:rsid w:val="006F428D"/>
    <w:rsid w:val="007E5B8E"/>
    <w:rsid w:val="007F393D"/>
    <w:rsid w:val="00805F32"/>
    <w:rsid w:val="008109E1"/>
    <w:rsid w:val="00831E7E"/>
    <w:rsid w:val="008333F5"/>
    <w:rsid w:val="00835077"/>
    <w:rsid w:val="00875EF0"/>
    <w:rsid w:val="008D2DC3"/>
    <w:rsid w:val="0091753D"/>
    <w:rsid w:val="009B39A6"/>
    <w:rsid w:val="009C7738"/>
    <w:rsid w:val="00A04002"/>
    <w:rsid w:val="00A16A20"/>
    <w:rsid w:val="00A90C8F"/>
    <w:rsid w:val="00B31EA6"/>
    <w:rsid w:val="00B3454D"/>
    <w:rsid w:val="00BB1812"/>
    <w:rsid w:val="00C17E09"/>
    <w:rsid w:val="00CF229D"/>
    <w:rsid w:val="00D2130E"/>
    <w:rsid w:val="00D24BB5"/>
    <w:rsid w:val="00D24C15"/>
    <w:rsid w:val="00D82528"/>
    <w:rsid w:val="00D90EC6"/>
    <w:rsid w:val="00E015D0"/>
    <w:rsid w:val="00E606E2"/>
    <w:rsid w:val="00E81F82"/>
    <w:rsid w:val="00EC3781"/>
    <w:rsid w:val="00EF2E49"/>
    <w:rsid w:val="00F0259A"/>
    <w:rsid w:val="00F0393E"/>
    <w:rsid w:val="00F12056"/>
    <w:rsid w:val="00F55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95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612695"/>
    <w:pPr>
      <w:spacing w:before="136" w:after="136" w:line="300" w:lineRule="auto"/>
      <w:outlineLvl w:val="0"/>
    </w:pPr>
    <w:rPr>
      <w:rFonts w:ascii="Times New Roman" w:eastAsia="Times New Roman" w:hAnsi="Times New Roman"/>
      <w:b/>
      <w:bCs/>
      <w:kern w:val="36"/>
      <w:sz w:val="38"/>
      <w:szCs w:val="3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612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612695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12695"/>
    <w:rPr>
      <w:rFonts w:ascii="Times New Roman" w:eastAsia="Times New Roman" w:hAnsi="Times New Roman" w:cs="Times New Roman"/>
      <w:b/>
      <w:bCs/>
      <w:kern w:val="36"/>
      <w:sz w:val="38"/>
      <w:szCs w:val="38"/>
      <w:lang w:eastAsia="ro-RO"/>
    </w:rPr>
  </w:style>
  <w:style w:type="character" w:styleId="Hyperlink">
    <w:name w:val="Hyperlink"/>
    <w:basedOn w:val="DefaultParagraphFont"/>
    <w:uiPriority w:val="99"/>
    <w:unhideWhenUsed/>
    <w:rsid w:val="00612695"/>
    <w:rPr>
      <w:strike w:val="0"/>
      <w:dstrike w:val="0"/>
      <w:color w:val="336299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1269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D82528"/>
    <w:pPr>
      <w:ind w:left="720"/>
      <w:contextualSpacing/>
    </w:pPr>
  </w:style>
  <w:style w:type="character" w:customStyle="1" w:styleId="ln2tpunct">
    <w:name w:val="ln2tpunct"/>
    <w:basedOn w:val="DefaultParagraphFont"/>
    <w:rsid w:val="00D82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8771">
                  <w:marLeft w:val="-2853"/>
                  <w:marRight w:val="-28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120">
                      <w:marLeft w:val="2853"/>
                      <w:marRight w:val="285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6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1105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dotted" w:sz="6" w:space="0" w:color="AABBCC"/>
                                    <w:left w:val="dotted" w:sz="6" w:space="7" w:color="AABBCC"/>
                                    <w:bottom w:val="dotted" w:sz="6" w:space="3" w:color="AABBCC"/>
                                    <w:right w:val="dotted" w:sz="6" w:space="3" w:color="AABBCC"/>
                                  </w:divBdr>
                                  <w:divsChild>
                                    <w:div w:id="1941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dpcialomit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246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Vasile</dc:creator>
  <cp:lastModifiedBy>Cristina Vasile</cp:lastModifiedBy>
  <cp:revision>30</cp:revision>
  <cp:lastPrinted>2014-10-01T06:18:00Z</cp:lastPrinted>
  <dcterms:created xsi:type="dcterms:W3CDTF">2014-09-30T14:14:00Z</dcterms:created>
  <dcterms:modified xsi:type="dcterms:W3CDTF">2015-03-20T10:11:00Z</dcterms:modified>
</cp:coreProperties>
</file>